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СОВЕТ  НАРОДНЫХ ДЕПУТАТОВ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КРИНИЧАНСКОГО СЕЛЬСКОГО ПОСЕЛЕНИЯ РОССОШАНСКОГО МУНИЦИПАЛЬНОГО РАЙОНА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Р Е Ш Е Н И Е</w:t>
      </w:r>
    </w:p>
    <w:p w:rsidR="00A24BFA" w:rsidRPr="00A24BFA" w:rsidRDefault="00011A2F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23 </w:t>
      </w:r>
      <w:r w:rsidR="00A24BFA" w:rsidRPr="00A24BFA">
        <w:rPr>
          <w:rFonts w:ascii="Arial" w:eastAsia="Times New Roman" w:hAnsi="Arial" w:cs="Arial"/>
          <w:sz w:val="24"/>
          <w:szCs w:val="24"/>
        </w:rPr>
        <w:t>сессии</w:t>
      </w:r>
    </w:p>
    <w:p w:rsidR="00A24BFA" w:rsidRPr="00A24BFA" w:rsidRDefault="00A24BFA" w:rsidP="00A24BFA">
      <w:pPr>
        <w:spacing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A24BFA">
        <w:rPr>
          <w:rFonts w:ascii="Arial" w:eastAsia="Times New Roman" w:hAnsi="Arial" w:cs="Arial"/>
          <w:sz w:val="24"/>
          <w:szCs w:val="24"/>
        </w:rPr>
        <w:t xml:space="preserve">От  </w:t>
      </w:r>
      <w:r w:rsidR="00011A2F">
        <w:rPr>
          <w:rFonts w:ascii="Arial" w:eastAsia="Times New Roman" w:hAnsi="Arial" w:cs="Arial"/>
          <w:sz w:val="24"/>
          <w:szCs w:val="24"/>
        </w:rPr>
        <w:t>2</w:t>
      </w:r>
      <w:r w:rsidR="0016375F">
        <w:rPr>
          <w:rFonts w:ascii="Arial" w:eastAsia="Times New Roman" w:hAnsi="Arial" w:cs="Arial"/>
          <w:sz w:val="24"/>
          <w:szCs w:val="24"/>
        </w:rPr>
        <w:t>8</w:t>
      </w:r>
      <w:r w:rsidR="00011A2F">
        <w:rPr>
          <w:rFonts w:ascii="Arial" w:eastAsia="Times New Roman" w:hAnsi="Arial" w:cs="Arial"/>
          <w:sz w:val="24"/>
          <w:szCs w:val="24"/>
        </w:rPr>
        <w:t>.06</w:t>
      </w:r>
      <w:r w:rsidRPr="00A24BFA">
        <w:rPr>
          <w:rFonts w:ascii="Arial" w:eastAsia="Times New Roman" w:hAnsi="Arial" w:cs="Arial"/>
          <w:sz w:val="24"/>
          <w:szCs w:val="24"/>
        </w:rPr>
        <w:t>.2021 года    №</w:t>
      </w:r>
      <w:r w:rsidR="00011A2F">
        <w:rPr>
          <w:rFonts w:ascii="Arial" w:eastAsia="Times New Roman" w:hAnsi="Arial" w:cs="Arial"/>
          <w:sz w:val="24"/>
          <w:szCs w:val="24"/>
        </w:rPr>
        <w:t>49</w:t>
      </w:r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proofErr w:type="spellStart"/>
      <w:r w:rsidRPr="00A24BFA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A24BFA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A24BFA">
        <w:rPr>
          <w:rFonts w:ascii="Arial" w:eastAsia="Times New Roman" w:hAnsi="Arial" w:cs="Arial"/>
          <w:sz w:val="24"/>
          <w:szCs w:val="24"/>
        </w:rPr>
        <w:t>риничное</w:t>
      </w:r>
      <w:proofErr w:type="spellEnd"/>
    </w:p>
    <w:p w:rsidR="00A24BFA" w:rsidRPr="00A24BFA" w:rsidRDefault="00A24BFA" w:rsidP="00A24BF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 муниципального района Воронежской области от 28 декабря 2020 года №19 «О бюджете Криничанского сельского поселения на 2021 год и на плановый период 2022 и 2023 годов» </w:t>
      </w:r>
    </w:p>
    <w:p w:rsidR="00A24BFA" w:rsidRPr="00A24BFA" w:rsidRDefault="00A24BFA" w:rsidP="00A24BFA">
      <w:pPr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</w:t>
      </w:r>
      <w:r w:rsidRPr="00A24BFA">
        <w:rPr>
          <w:rFonts w:ascii="Arial" w:eastAsia="Times New Roman" w:hAnsi="Arial" w:cs="Arial"/>
          <w:sz w:val="24"/>
          <w:szCs w:val="24"/>
          <w:lang w:eastAsia="ru-RU"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бюджетном процессе в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Криничанском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12.02.2021 г. №28, Совет народных депутатов Криничанского сельского поселения</w:t>
      </w:r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A24BF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РЕШИЛ:</w:t>
      </w:r>
    </w:p>
    <w:p w:rsidR="00A24BFA" w:rsidRPr="00A24BFA" w:rsidRDefault="00A24BFA" w:rsidP="00A24BFA">
      <w:pPr>
        <w:shd w:val="clear" w:color="auto" w:fill="FFFFFF"/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28 декабря 2020 года № 19 «О бюджете Криничанского сельского поселения на 2021 год и на плановый период 2022 и 2023 годов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>в редакции Решений №23 от 28.01.2021 года, №36 от 22.03.2021 года,№37 от 09.04.2021;№42 от 26.04.2021 г №44 от 27.05.2021 г;№46 от 16.06.2021 г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>ледующие изменения:</w:t>
      </w:r>
    </w:p>
    <w:p w:rsidR="00A24BFA" w:rsidRPr="00A24BFA" w:rsidRDefault="00A24BFA" w:rsidP="00A24BF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1) в части 1 статьи 1:</w:t>
      </w:r>
    </w:p>
    <w:p w:rsidR="00A24BFA" w:rsidRPr="00A24BFA" w:rsidRDefault="00A24BFA" w:rsidP="00A24BF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пункт 1 изложить в следующей редакции:</w:t>
      </w:r>
    </w:p>
    <w:p w:rsidR="00A24BFA" w:rsidRPr="00A24BFA" w:rsidRDefault="00A24BFA" w:rsidP="00A24B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«1) прогнозируемый общий объём доходов бюджета сельского поселения в сумме 6 553,01528 тыс. рублей, в том числе безвозмездные поступления в сумме 4434,71528 тыс. рублей, из них:</w:t>
      </w:r>
    </w:p>
    <w:p w:rsidR="00A24BFA" w:rsidRPr="00A24BFA" w:rsidRDefault="00A24BFA" w:rsidP="00A24B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областного бюджета в сумме  90,6 тыс. рублей, в том числе: субвенции 90,6 тыс. рублей;</w:t>
      </w:r>
    </w:p>
    <w:p w:rsidR="00A24BFA" w:rsidRPr="00A24BFA" w:rsidRDefault="00A24BFA" w:rsidP="00A24B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районного бюджета в сумме   4429,71528 тыс. рублей, в том числе: дотации 1212,4 тыс. рублей, иные межбюджетные трансферты  3 217,31528 тыс. рублей.</w:t>
      </w:r>
    </w:p>
    <w:p w:rsidR="00A24BFA" w:rsidRPr="00A24BFA" w:rsidRDefault="00A24BFA" w:rsidP="00A24B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hAnsi="Arial" w:cs="Arial"/>
        </w:rPr>
        <w:t xml:space="preserve">- </w:t>
      </w:r>
      <w:r w:rsidRPr="00A24BFA">
        <w:rPr>
          <w:rFonts w:ascii="Arial" w:hAnsi="Arial" w:cs="Arial"/>
          <w:sz w:val="24"/>
          <w:szCs w:val="24"/>
        </w:rPr>
        <w:t>прочие безвозмездные поступления в бюджеты сельских поселений в сумме 37,0 тыс. рублей.»</w:t>
      </w:r>
    </w:p>
    <w:p w:rsidR="00A24BFA" w:rsidRPr="00A24BFA" w:rsidRDefault="00A24BFA" w:rsidP="00A24B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пункте 2 слова «в сумме 6 985,93659 тыс. рублей» заменить словами «в сумме           7 106,13059 тыс. рублей»</w:t>
      </w:r>
    </w:p>
    <w:p w:rsidR="00A24BFA" w:rsidRPr="00A24BFA" w:rsidRDefault="00A24BFA" w:rsidP="00A24B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2) часть 1 статьи 1 дополнить пунктом 4: </w:t>
      </w: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«4. Дефицит бюджета сельского поселения в сумме 553,1154тыс. руб., или 26,5 %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A24BFA" w:rsidRPr="00A24BFA" w:rsidRDefault="00A24BFA" w:rsidP="00A24BF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направить остаток денежных средств бюджета поселения по состоянию на 01.01.2021 года в сумме 553,1154тыс. руб. на финансирование дефицита бюджета.</w:t>
      </w:r>
    </w:p>
    <w:p w:rsidR="00A24BFA" w:rsidRPr="00A24BFA" w:rsidRDefault="00A24BFA" w:rsidP="00A24BF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3) Приложение 1 «Источники внутреннего финансирования дефицита бюджета Криничанского сельского поседения на 2021 год и на плановый период 2022 и 2023 годов» изложить в новой редакции:</w:t>
      </w: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BFA" w:rsidRPr="00A24BFA" w:rsidSect="00D71A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textWrapping" w:clear="all"/>
        <w:t>ИСТОЧНИКИ ВНУТРЕННЕГО ФИНАНСИРОВАНИЯ ДЕФИЦИТА БЮДЖЕТА КРИНИЧАНСКОГО СЕЛЬСКОГО ПОСЕЛЕНИЯ НА 2021 ГОД И НА ПЛАНОВЫЙ ПЕРИОД 2022 И2023 ГОДОВ</w:t>
      </w:r>
    </w:p>
    <w:p w:rsidR="00A24BFA" w:rsidRPr="00A24BFA" w:rsidRDefault="00A24BFA" w:rsidP="00A24BFA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674"/>
        <w:gridCol w:w="2965"/>
        <w:gridCol w:w="1660"/>
        <w:gridCol w:w="1662"/>
        <w:gridCol w:w="1158"/>
      </w:tblGrid>
      <w:tr w:rsidR="00A24BFA" w:rsidRPr="00A24BFA" w:rsidTr="00E669AB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                                 п/п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A24BFA" w:rsidRPr="00A24BFA" w:rsidTr="00E669AB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-6 553,01528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E669AB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-6 553,01528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E669AB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-6 553,01528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E669AB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-6 553,01528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E669AB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7 106,13059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E669AB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7 106,13059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E669AB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7 106,13059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E669AB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7 106,13059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BFA" w:rsidRPr="00A24BFA" w:rsidSect="00D71A08">
          <w:pgSz w:w="16838" w:h="11906" w:orient="landscape"/>
          <w:pgMar w:top="567" w:right="567" w:bottom="1701" w:left="226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2"/>
        <w:gridCol w:w="1043"/>
        <w:gridCol w:w="1050"/>
        <w:gridCol w:w="1053"/>
        <w:gridCol w:w="2072"/>
        <w:gridCol w:w="1050"/>
        <w:gridCol w:w="1491"/>
        <w:gridCol w:w="1293"/>
        <w:gridCol w:w="1382"/>
      </w:tblGrid>
      <w:tr w:rsidR="00A24BFA" w:rsidRPr="00A24BFA" w:rsidTr="00E669AB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tabs>
                <w:tab w:val="left" w:pos="7371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Приложение 2 «Поступление доходов бюджета Криничанского сельского поседения  по кодам видов, доходов на 2021 год и на плановый период 2022 и 2023 годов» изложить в новой редакции: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Поступление доходов бюджета Криничанского сельского поселения 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 кодам видов доходов, подвида доходов 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2021 год на плановый период 2022 и 2023 годов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A24BFA" w:rsidRPr="00A24BFA" w:rsidTr="00E669AB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6 553,01528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6 508,9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7 933,8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2 086,3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2 067,0</w:t>
                  </w:r>
                </w:p>
              </w:tc>
            </w:tr>
            <w:tr w:rsidR="00A24BFA" w:rsidRPr="00A24BFA" w:rsidTr="00E669AB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E669AB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E669AB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E669AB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E669AB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000 1 05 03010 01 1000 110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000 1 06 01030 10 1000 110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</w:tr>
            <w:tr w:rsidR="00A24BFA" w:rsidRPr="00A24BFA" w:rsidTr="00E669AB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E669AB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000 1 06 06033 10 1000 110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000 1 06 06043 10 1000 110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E669AB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E669AB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000 1 08 04020 01 1000 110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E669AB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E669AB">
              <w:trPr>
                <w:trHeight w:val="30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4 466,71528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4 429,71528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1 254,9</w:t>
                  </w:r>
                </w:p>
              </w:tc>
            </w:tr>
            <w:tr w:rsidR="00A24BFA" w:rsidRPr="00A24BFA" w:rsidTr="00E669AB">
              <w:trPr>
                <w:trHeight w:val="277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268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20"/>
              <w:gridCol w:w="6006"/>
              <w:gridCol w:w="2028"/>
              <w:gridCol w:w="1849"/>
              <w:gridCol w:w="1865"/>
            </w:tblGrid>
            <w:tr w:rsidR="00A24BFA" w:rsidRPr="00A24BFA" w:rsidTr="00E669AB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000 2 02 35118 00 0000 150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000 2 02 35118 10 0000 150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BFA" w:rsidRPr="00A24BFA" w:rsidTr="00E669AB">
              <w:trPr>
                <w:trHeight w:val="30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3 126,71528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3 141,4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4 516,9</w:t>
                  </w:r>
                </w:p>
              </w:tc>
            </w:tr>
            <w:tr w:rsidR="00A24BFA" w:rsidRPr="00A24BFA" w:rsidTr="00E669AB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000 2 02 40014 00 0000 150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A24BFA" w:rsidRPr="00A24BFA" w:rsidTr="00E669AB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000 2 02 40014 10 0000 150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A24BFA" w:rsidRPr="00A24BFA" w:rsidTr="00E669AB">
              <w:trPr>
                <w:trHeight w:val="93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000 2 02 45160 00 0000 150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2 540,5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3 903,5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000 2 02 45160 10 0000 150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2540,5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3903,5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235,32191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000 2 02 49999 10 0000 150</w:t>
                  </w:r>
                </w:p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235,32191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37,0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37,0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A24BFA" w:rsidRPr="00A24BFA" w:rsidTr="00E669AB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 xml:space="preserve"> 000 2 07 05030 10 0000 150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37,0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16375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tabs>
                <w:tab w:val="left" w:pos="737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Приложение 6 « Ведомственная структура расходов бюджета Криничанского сельского поселения на  2021 год и на плановый период 2022 и 2023 годов»  изложить в новой редакции: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Криничанского сельского поселения на  2021 год и на плановый период 2022 и 2023 годов</w:t>
            </w:r>
          </w:p>
        </w:tc>
      </w:tr>
      <w:tr w:rsidR="00A24BFA" w:rsidRPr="00A24BFA" w:rsidTr="00E669AB">
        <w:trPr>
          <w:trHeight w:val="538"/>
        </w:trPr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E669AB">
        <w:trPr>
          <w:trHeight w:val="188"/>
        </w:trPr>
        <w:tc>
          <w:tcPr>
            <w:tcW w:w="1657" w:type="pct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E669AB">
        <w:trPr>
          <w:trHeight w:val="264"/>
        </w:trPr>
        <w:tc>
          <w:tcPr>
            <w:tcW w:w="1657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7 106,13059</w:t>
            </w:r>
          </w:p>
        </w:tc>
        <w:tc>
          <w:tcPr>
            <w:tcW w:w="414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443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7 556,20</w:t>
            </w:r>
          </w:p>
        </w:tc>
      </w:tr>
      <w:tr w:rsidR="00A24BFA" w:rsidRPr="00A24BFA" w:rsidTr="00E669AB">
        <w:trPr>
          <w:trHeight w:val="264"/>
        </w:trPr>
        <w:tc>
          <w:tcPr>
            <w:tcW w:w="1657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 КРИНИЧАНСКОГО СЕЛЬСКОГО ПОСЕЛЕНИЯ 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7 015,83059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3 951,20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5113,80</w:t>
            </w:r>
          </w:p>
        </w:tc>
      </w:tr>
      <w:tr w:rsidR="00A24BFA" w:rsidRPr="00A24BFA" w:rsidTr="00E669AB">
        <w:trPr>
          <w:trHeight w:val="451"/>
        </w:trPr>
        <w:tc>
          <w:tcPr>
            <w:tcW w:w="1657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3 306,7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2961,8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3909,20</w:t>
            </w:r>
          </w:p>
        </w:tc>
      </w:tr>
      <w:tr w:rsidR="00A24BFA" w:rsidRPr="00A24BFA" w:rsidTr="00E669AB">
        <w:trPr>
          <w:trHeight w:val="764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E669AB">
        <w:trPr>
          <w:trHeight w:val="1210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услуг для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1134"/>
        <w:gridCol w:w="993"/>
        <w:gridCol w:w="2126"/>
        <w:gridCol w:w="1134"/>
        <w:gridCol w:w="1559"/>
        <w:gridCol w:w="1276"/>
        <w:gridCol w:w="1417"/>
      </w:tblGrid>
      <w:tr w:rsidR="00A24BFA" w:rsidRPr="00A24BFA" w:rsidTr="00E669AB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Обеспечение деятельности ВУР»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E669AB">
        <w:trPr>
          <w:trHeight w:val="183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E669AB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845,80268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3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BFA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 xml:space="preserve">05 1 01 </w:t>
            </w:r>
            <w:r w:rsidRPr="00A24BFA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A24BFA">
              <w:rPr>
                <w:rFonts w:ascii="Arial" w:hAnsi="Arial" w:cs="Arial"/>
                <w:sz w:val="18"/>
                <w:szCs w:val="18"/>
              </w:rPr>
              <w:t>8460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389,22791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252,92791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89,62791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 уличного освещения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работ</w:t>
            </w:r>
            <w:r w:rsidRPr="00A24BFA">
              <w:rPr>
                <w:rFonts w:ascii="Arial" w:hAnsi="Arial" w:cs="Arial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переданным полномочиям  в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A24BFA" w:rsidRPr="00A24BFA" w:rsidTr="00E669AB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A24BFA" w:rsidRPr="00A24BFA" w:rsidTr="00E669AB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13 0 01 78790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«КРИНИЧАНСКОГО КУЛЬТУРНО-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деятельности МКУК «</w:t>
            </w:r>
            <w:proofErr w:type="spellStart"/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КДЦ»»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A24BFA" w:rsidRPr="00A24BFA" w:rsidTr="00E669AB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A24BFA" w:rsidRPr="00A24BFA" w:rsidTr="00E669AB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5812"/>
        <w:gridCol w:w="709"/>
        <w:gridCol w:w="709"/>
        <w:gridCol w:w="1701"/>
        <w:gridCol w:w="992"/>
        <w:gridCol w:w="2410"/>
        <w:gridCol w:w="1241"/>
        <w:gridCol w:w="34"/>
        <w:gridCol w:w="1134"/>
      </w:tblGrid>
      <w:tr w:rsidR="00A24BFA" w:rsidRPr="00A24BFA" w:rsidTr="00E669AB">
        <w:trPr>
          <w:gridBefore w:val="1"/>
          <w:wBefore w:w="12" w:type="dxa"/>
          <w:trHeight w:val="48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7) Приложение 7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расходовбюджетаКриничанскогосельского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 на 2021 год и на плановый период 2022 и 2023 годов» изложить в следующей редакции:</w:t>
            </w:r>
          </w:p>
        </w:tc>
      </w:tr>
      <w:tr w:rsidR="00A24BFA" w:rsidRPr="00A24BFA" w:rsidTr="00E669AB">
        <w:trPr>
          <w:gridBefore w:val="1"/>
          <w:wBefore w:w="12" w:type="dxa"/>
          <w:trHeight w:val="32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E669AB">
        <w:trPr>
          <w:gridBefore w:val="1"/>
          <w:wBefore w:w="12" w:type="dxa"/>
          <w:trHeight w:val="2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Криничанского сельского поселения), группам видов расходов классификации расходов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Криничанскогосельского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 год и на плановый период 2022 и 2023 годов</w:t>
            </w:r>
          </w:p>
        </w:tc>
      </w:tr>
      <w:tr w:rsidR="00A24BFA" w:rsidRPr="00A24BFA" w:rsidTr="00E669AB">
        <w:trPr>
          <w:trHeight w:val="538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7 106,13059</w:t>
            </w:r>
          </w:p>
        </w:tc>
        <w:tc>
          <w:tcPr>
            <w:tcW w:w="1275" w:type="dxa"/>
            <w:gridSpan w:val="2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1134" w:type="dxa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3 306,7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3 909,20</w:t>
            </w:r>
          </w:p>
        </w:tc>
      </w:tr>
      <w:tr w:rsidR="00A24BFA" w:rsidRPr="00A24BFA" w:rsidTr="00E669AB">
        <w:trPr>
          <w:trHeight w:val="81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E669AB">
        <w:trPr>
          <w:trHeight w:val="105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E669AB">
        <w:trPr>
          <w:trHeight w:val="495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E669AB">
        <w:trPr>
          <w:trHeight w:val="68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ГлавыКриничанского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E669AB">
        <w:trPr>
          <w:cantSplit/>
          <w:trHeight w:val="79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E669AB">
        <w:trPr>
          <w:trHeight w:val="34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A24BFA" w:rsidRPr="00A24BFA" w:rsidTr="00E669AB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34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E669AB">
        <w:trPr>
          <w:trHeight w:val="1984"/>
        </w:trPr>
        <w:tc>
          <w:tcPr>
            <w:tcW w:w="5824" w:type="dxa"/>
            <w:gridSpan w:val="2"/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E669AB">
        <w:trPr>
          <w:trHeight w:val="27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поселенияРоссошанскогомуниципального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10 1 01 91430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845,80268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70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28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05 1 01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389,22791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A24BFA" w:rsidRPr="00A24BFA" w:rsidTr="00E669AB">
        <w:trPr>
          <w:trHeight w:val="315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trHeight w:val="73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252,92791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34" w:type="dxa"/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89,62791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114,7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 Ремонт и с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одержание мест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Резервный фонд Правительства Воронежской области ( 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20,50684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работ</w:t>
            </w:r>
            <w:r w:rsidRPr="00A24BFA">
              <w:rPr>
                <w:rFonts w:ascii="Arial" w:hAnsi="Arial" w:cs="Arial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6,12791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2218,8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2399,6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других расходных обязательств (оказание услуг) муниципальных учреждени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нужд)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742,2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по    переданным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полномочиямв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«Финансовое обеспечение деятельности МКУК </w:t>
            </w:r>
            <w:proofErr w:type="spellStart"/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A24BFA" w:rsidRPr="00A24BFA" w:rsidTr="00E669AB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A24BFA" w:rsidRPr="00A24BFA" w:rsidTr="00E669AB">
        <w:trPr>
          <w:trHeight w:val="270"/>
        </w:trPr>
        <w:tc>
          <w:tcPr>
            <w:tcW w:w="5824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A24BFA" w:rsidRPr="00A24BFA" w:rsidTr="00E669AB">
        <w:trPr>
          <w:trHeight w:val="27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</w:tbl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6) Приложение 8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2021 год и плановый период 2022 и 2023 годов» изложить в следующей редакции</w:t>
      </w:r>
    </w:p>
    <w:tbl>
      <w:tblPr>
        <w:tblW w:w="146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435"/>
        <w:gridCol w:w="1985"/>
        <w:gridCol w:w="992"/>
        <w:gridCol w:w="709"/>
        <w:gridCol w:w="567"/>
        <w:gridCol w:w="1276"/>
        <w:gridCol w:w="992"/>
        <w:gridCol w:w="1272"/>
      </w:tblGrid>
      <w:tr w:rsidR="00A24BFA" w:rsidRPr="00A24BFA" w:rsidTr="00E669AB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BFA" w:rsidRPr="00A24BFA" w:rsidTr="00E669AB">
        <w:trPr>
          <w:trHeight w:val="276"/>
        </w:trPr>
        <w:tc>
          <w:tcPr>
            <w:tcW w:w="146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</w:t>
            </w:r>
          </w:p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24BFA" w:rsidRPr="00A24BFA" w:rsidTr="00E669AB">
        <w:trPr>
          <w:trHeight w:val="276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4BFA" w:rsidRPr="00A24BFA" w:rsidTr="00E669AB">
        <w:trPr>
          <w:trHeight w:val="459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4BFA" w:rsidRPr="00A24BFA" w:rsidTr="00E669AB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E669AB">
        <w:trPr>
          <w:trHeight w:val="451"/>
        </w:trPr>
        <w:tc>
          <w:tcPr>
            <w:tcW w:w="863" w:type="dxa"/>
            <w:gridSpan w:val="2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E669AB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E669AB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6 350,8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7 556,2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401,494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258,6</w:t>
            </w:r>
          </w:p>
        </w:tc>
      </w:tr>
      <w:tr w:rsidR="00A24BFA" w:rsidRPr="00A24BFA" w:rsidTr="00E669AB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E669AB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05 1 01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39113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A24BFA" w:rsidRPr="00A24BFA" w:rsidTr="00E669AB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E669AB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89,62791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A24BFA" w:rsidRPr="00A24BFA" w:rsidTr="00E669AB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E669AB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E669AB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«Ремонт и с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E669AB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4BF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49"/>
        <w:gridCol w:w="15"/>
        <w:gridCol w:w="5935"/>
        <w:gridCol w:w="1986"/>
        <w:gridCol w:w="992"/>
        <w:gridCol w:w="709"/>
        <w:gridCol w:w="567"/>
        <w:gridCol w:w="1134"/>
        <w:gridCol w:w="1128"/>
        <w:gridCol w:w="6"/>
        <w:gridCol w:w="1276"/>
        <w:gridCol w:w="21"/>
      </w:tblGrid>
      <w:tr w:rsidR="00A24BFA" w:rsidRPr="00A24BFA" w:rsidTr="00E669AB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0720120540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ритуальных услуг ( 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A24BFA" w:rsidRPr="00A24BFA" w:rsidTr="00E669AB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A24BFA" w:rsidRPr="00A24BFA" w:rsidTr="00E669AB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3.0.1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A24BFA" w:rsidRPr="00A24BFA" w:rsidTr="00E669AB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24BFA" w:rsidRPr="00A24BFA" w:rsidTr="00E669AB">
        <w:trPr>
          <w:gridAfter w:val="1"/>
          <w:wAfter w:w="21" w:type="dxa"/>
          <w:trHeight w:val="11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A24BFA" w:rsidRPr="00A24BFA" w:rsidTr="00E669AB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E669AB">
        <w:trPr>
          <w:gridAfter w:val="1"/>
          <w:wAfter w:w="21" w:type="dxa"/>
          <w:trHeight w:val="19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района«Развитиекультуры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A24BFA" w:rsidRPr="00A24BFA" w:rsidTr="00E669AB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5.0.1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2 218,8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A24BFA" w:rsidRPr="00A24BFA" w:rsidTr="00E669AB">
        <w:trPr>
          <w:gridAfter w:val="1"/>
          <w:wAfter w:w="21" w:type="dxa"/>
          <w:trHeight w:val="27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A24BFA" w:rsidRPr="00A24BFA" w:rsidTr="00E669AB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 переданным полномочиям в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</w:tr>
      <w:tr w:rsidR="00A24BFA" w:rsidRPr="00A24BFA" w:rsidTr="00E669AB">
        <w:trPr>
          <w:gridAfter w:val="1"/>
          <w:wAfter w:w="21" w:type="dxa"/>
          <w:trHeight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Финансовое обеспечение деятельности МКУК «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gridAfter w:val="1"/>
          <w:wAfter w:w="21" w:type="dxa"/>
          <w:trHeight w:val="56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A24BFA" w:rsidRPr="00A24BFA" w:rsidTr="00E669AB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6.0.1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A24BFA" w:rsidRPr="00A24BFA" w:rsidTr="00E669AB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A24BFA" w:rsidRPr="00A24BFA" w:rsidTr="00E669AB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189,6</w:t>
            </w:r>
          </w:p>
        </w:tc>
      </w:tr>
      <w:tr w:rsidR="00A24BFA" w:rsidRPr="00A24BFA" w:rsidTr="00E669AB">
        <w:trPr>
          <w:gridAfter w:val="1"/>
          <w:wAfter w:w="21" w:type="dxa"/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4BF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1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68"/>
        <w:gridCol w:w="6076"/>
        <w:gridCol w:w="1845"/>
        <w:gridCol w:w="992"/>
        <w:gridCol w:w="709"/>
        <w:gridCol w:w="567"/>
        <w:gridCol w:w="1134"/>
        <w:gridCol w:w="1134"/>
        <w:gridCol w:w="1276"/>
      </w:tblGrid>
      <w:tr w:rsidR="00A24BFA" w:rsidRPr="00A24BFA" w:rsidTr="00E669AB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E669AB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E669AB">
        <w:trPr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района«Муниципальное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и гражданское общество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4 146,2</w:t>
            </w:r>
          </w:p>
        </w:tc>
      </w:tr>
      <w:tr w:rsidR="00A24BFA" w:rsidRPr="00A24BFA" w:rsidTr="00E669AB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3 909,2</w:t>
            </w:r>
          </w:p>
        </w:tc>
      </w:tr>
      <w:tr w:rsidR="00A24BFA" w:rsidRPr="00A24BFA" w:rsidTr="00E669AB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E669AB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E669AB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1200,1</w:t>
            </w:r>
          </w:p>
        </w:tc>
      </w:tr>
      <w:tr w:rsidR="00A24BFA" w:rsidRPr="00A24BFA" w:rsidTr="00E669AB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A24BFA" w:rsidRPr="00A24BFA" w:rsidTr="00E669AB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E669AB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E669AB">
        <w:trPr>
          <w:gridBefore w:val="1"/>
          <w:wBefore w:w="12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gridBefore w:val="1"/>
          <w:wBefore w:w="12" w:type="dxa"/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E669AB">
        <w:trPr>
          <w:gridBefore w:val="1"/>
          <w:wBefore w:w="12" w:type="dxa"/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E669AB">
        <w:trPr>
          <w:gridBefore w:val="1"/>
          <w:wBefore w:w="12" w:type="dxa"/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8.2.1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E669AB">
        <w:trPr>
          <w:gridBefore w:val="1"/>
          <w:wBefore w:w="12" w:type="dxa"/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E669AB">
        <w:trPr>
          <w:gridBefore w:val="1"/>
          <w:wBefore w:w="12" w:type="dxa"/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E669AB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E669AB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Россошанскогомуниципального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области».</w:t>
      </w:r>
    </w:p>
    <w:p w:rsidR="00A24BFA" w:rsidRPr="00A24BFA" w:rsidRDefault="00A24BFA" w:rsidP="00A24B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A24BFA" w:rsidRPr="00A24BFA" w:rsidRDefault="00A24BFA" w:rsidP="00A24B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4.Контроль за выполнением настоящего решения возложить на главу Криничанского сельского поселения.</w:t>
      </w:r>
    </w:p>
    <w:p w:rsidR="00A24BFA" w:rsidRPr="00A24BFA" w:rsidRDefault="00A24BFA" w:rsidP="00A24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719"/>
        <w:gridCol w:w="3550"/>
      </w:tblGrid>
      <w:tr w:rsidR="0016375F" w:rsidTr="00536578">
        <w:tc>
          <w:tcPr>
            <w:tcW w:w="3549" w:type="dxa"/>
            <w:vAlign w:val="center"/>
          </w:tcPr>
          <w:p w:rsidR="0016375F" w:rsidRDefault="0016375F" w:rsidP="00536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Криничан</w:t>
            </w:r>
            <w:r w:rsidRPr="00FD3362">
              <w:rPr>
                <w:sz w:val="26"/>
                <w:szCs w:val="26"/>
              </w:rPr>
              <w:t>ского</w:t>
            </w:r>
          </w:p>
          <w:p w:rsidR="0016375F" w:rsidRDefault="0016375F" w:rsidP="00536578">
            <w:pPr>
              <w:jc w:val="center"/>
              <w:rPr>
                <w:sz w:val="26"/>
                <w:szCs w:val="26"/>
              </w:rPr>
            </w:pPr>
            <w:r w:rsidRPr="00FD336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16375F" w:rsidRDefault="0016375F" w:rsidP="00536578">
            <w:pPr>
              <w:jc w:val="center"/>
              <w:rPr>
                <w:sz w:val="26"/>
                <w:szCs w:val="26"/>
              </w:rPr>
            </w:pPr>
            <w:r>
              <w:object w:dxaOrig="5988" w:dyaOrig="38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2pt;height:112.15pt" o:ole="">
                  <v:imagedata r:id="rId14" o:title=""/>
                </v:shape>
                <o:OLEObject Type="Embed" ProgID="PBrush" ShapeID="_x0000_i1025" DrawAspect="Content" ObjectID="_1686131705" r:id="rId15"/>
              </w:object>
            </w:r>
          </w:p>
        </w:tc>
        <w:tc>
          <w:tcPr>
            <w:tcW w:w="3550" w:type="dxa"/>
            <w:vAlign w:val="center"/>
          </w:tcPr>
          <w:p w:rsidR="0016375F" w:rsidRDefault="0016375F" w:rsidP="00536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 Шевченко</w:t>
            </w:r>
          </w:p>
        </w:tc>
      </w:tr>
    </w:tbl>
    <w:p w:rsidR="00A24BFA" w:rsidRPr="00A24BFA" w:rsidRDefault="00A24BFA" w:rsidP="00A24BFA">
      <w:bookmarkStart w:id="0" w:name="_GoBack"/>
      <w:bookmarkEnd w:id="0"/>
    </w:p>
    <w:sectPr w:rsidR="00A24BFA" w:rsidRPr="00A24BFA" w:rsidSect="00D71A08">
      <w:pgSz w:w="16838" w:h="11906" w:orient="landscape"/>
      <w:pgMar w:top="1134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0E" w:rsidRDefault="009D1B0E">
      <w:pPr>
        <w:spacing w:after="0" w:line="240" w:lineRule="auto"/>
      </w:pPr>
      <w:r>
        <w:separator/>
      </w:r>
    </w:p>
  </w:endnote>
  <w:endnote w:type="continuationSeparator" w:id="0">
    <w:p w:rsidR="009D1B0E" w:rsidRDefault="009D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8" w:rsidRDefault="009D1B0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8" w:rsidRDefault="009D1B0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8" w:rsidRDefault="009D1B0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0E" w:rsidRDefault="009D1B0E">
      <w:pPr>
        <w:spacing w:after="0" w:line="240" w:lineRule="auto"/>
      </w:pPr>
      <w:r>
        <w:separator/>
      </w:r>
    </w:p>
  </w:footnote>
  <w:footnote w:type="continuationSeparator" w:id="0">
    <w:p w:rsidR="009D1B0E" w:rsidRDefault="009D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8" w:rsidRDefault="00A24B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310A58" w:rsidRDefault="009D1B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8" w:rsidRDefault="009D1B0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8" w:rsidRDefault="009D1B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862C55"/>
    <w:multiLevelType w:val="hybridMultilevel"/>
    <w:tmpl w:val="6514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FA"/>
    <w:rsid w:val="00011A2F"/>
    <w:rsid w:val="0016375F"/>
    <w:rsid w:val="00500E2B"/>
    <w:rsid w:val="009D1B0E"/>
    <w:rsid w:val="00A24BFA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B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BF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B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BF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B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BFA"/>
  </w:style>
  <w:style w:type="paragraph" w:customStyle="1" w:styleId="a3">
    <w:name w:val="Знак Знак Знак Знак Знак Знак Знак Знак Знак Знак"/>
    <w:basedOn w:val="a"/>
    <w:rsid w:val="00A24BF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24B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24B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A24B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24BF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4BF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A24BF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24BF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A24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24BFA"/>
  </w:style>
  <w:style w:type="paragraph" w:styleId="2">
    <w:name w:val="Body Text 2"/>
    <w:basedOn w:val="a"/>
    <w:link w:val="20"/>
    <w:rsid w:val="00A24B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4B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4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A24BF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24BF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24BF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A24BF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A2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A24BFA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name w:val="Вертикальный отступ"/>
    <w:basedOn w:val="a"/>
    <w:rsid w:val="00A24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A24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4">
    <w:name w:val="Balloon Text"/>
    <w:basedOn w:val="a"/>
    <w:link w:val="af5"/>
    <w:rsid w:val="00A24B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24BFA"/>
    <w:rPr>
      <w:rFonts w:ascii="Tahoma" w:eastAsia="Times New Roman" w:hAnsi="Tahoma" w:cs="Times New Roman"/>
      <w:sz w:val="16"/>
      <w:szCs w:val="16"/>
    </w:rPr>
  </w:style>
  <w:style w:type="paragraph" w:styleId="af6">
    <w:name w:val="footer"/>
    <w:basedOn w:val="a"/>
    <w:link w:val="af7"/>
    <w:rsid w:val="00A24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A24BF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A24B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8">
    <w:name w:val="List Paragraph"/>
    <w:basedOn w:val="a"/>
    <w:uiPriority w:val="34"/>
    <w:qFormat/>
    <w:rsid w:val="00A24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9"/>
    <w:uiPriority w:val="10"/>
    <w:qFormat/>
    <w:rsid w:val="00A2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2"/>
    <w:uiPriority w:val="10"/>
    <w:rsid w:val="00A2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rsid w:val="0016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B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BF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B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BF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B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BFA"/>
  </w:style>
  <w:style w:type="paragraph" w:customStyle="1" w:styleId="a3">
    <w:name w:val="Знак Знак Знак Знак Знак Знак Знак Знак Знак Знак"/>
    <w:basedOn w:val="a"/>
    <w:rsid w:val="00A24BF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24B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24B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A24B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24BF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4BF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A24BF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24BF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A24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24BFA"/>
  </w:style>
  <w:style w:type="paragraph" w:styleId="2">
    <w:name w:val="Body Text 2"/>
    <w:basedOn w:val="a"/>
    <w:link w:val="20"/>
    <w:rsid w:val="00A24B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4B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4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A24BF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24BF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24BF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A24BF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A2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A24BFA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name w:val="Вертикальный отступ"/>
    <w:basedOn w:val="a"/>
    <w:rsid w:val="00A24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A24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4">
    <w:name w:val="Balloon Text"/>
    <w:basedOn w:val="a"/>
    <w:link w:val="af5"/>
    <w:rsid w:val="00A24B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24BFA"/>
    <w:rPr>
      <w:rFonts w:ascii="Tahoma" w:eastAsia="Times New Roman" w:hAnsi="Tahoma" w:cs="Times New Roman"/>
      <w:sz w:val="16"/>
      <w:szCs w:val="16"/>
    </w:rPr>
  </w:style>
  <w:style w:type="paragraph" w:styleId="af6">
    <w:name w:val="footer"/>
    <w:basedOn w:val="a"/>
    <w:link w:val="af7"/>
    <w:rsid w:val="00A24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A24BF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A24B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8">
    <w:name w:val="List Paragraph"/>
    <w:basedOn w:val="a"/>
    <w:uiPriority w:val="34"/>
    <w:qFormat/>
    <w:rsid w:val="00A24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9"/>
    <w:uiPriority w:val="10"/>
    <w:qFormat/>
    <w:rsid w:val="00A2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2"/>
    <w:uiPriority w:val="10"/>
    <w:rsid w:val="00A2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rsid w:val="0016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7825</Words>
  <Characters>44608</Characters>
  <Application>Microsoft Office Word</Application>
  <DocSecurity>0</DocSecurity>
  <Lines>371</Lines>
  <Paragraphs>104</Paragraphs>
  <ScaleCrop>false</ScaleCrop>
  <Company/>
  <LinksUpToDate>false</LinksUpToDate>
  <CharactersWithSpaces>52329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3</cp:revision>
  <dcterms:created xsi:type="dcterms:W3CDTF">2021-06-22T10:22:00Z</dcterms:created>
  <dcterms:modified xsi:type="dcterms:W3CDTF">2021-06-25T10:09:00Z</dcterms:modified>
</cp:coreProperties>
</file>